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4" w:rsidRPr="0030116F" w:rsidRDefault="004D5594" w:rsidP="004D55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357">
        <w:rPr>
          <w:rFonts w:ascii="Times New Roman" w:hAnsi="Times New Roman"/>
          <w:b/>
          <w:color w:val="000000"/>
          <w:sz w:val="28"/>
          <w:szCs w:val="28"/>
        </w:rPr>
        <w:t>Атеросклероз. ИБС.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Инфаркт миокарда.</w:t>
      </w:r>
    </w:p>
    <w:p w:rsidR="004D5594" w:rsidRPr="005E5C13" w:rsidRDefault="004D5594" w:rsidP="004D55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1. Для установления диагноза крупноочагового инфаркта миокарда при наличии характерной клинической картины:</w:t>
      </w:r>
    </w:p>
    <w:p w:rsidR="004D5594" w:rsidRPr="00F94CB5" w:rsidRDefault="004D5594" w:rsidP="004D5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достаточно регистрации патологического зубца Q  в одном ЭКГ отведении </w:t>
      </w:r>
    </w:p>
    <w:p w:rsidR="004D5594" w:rsidRPr="00F94CB5" w:rsidRDefault="004D5594" w:rsidP="004D5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достаточно определение активности ферментов сыворотки крови однократно</w:t>
      </w:r>
    </w:p>
    <w:p w:rsidR="004D5594" w:rsidRPr="00F94CB5" w:rsidRDefault="004D5594" w:rsidP="004D5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обязательно проведение </w:t>
      </w:r>
      <w:proofErr w:type="spellStart"/>
      <w:r w:rsidRPr="00F94CB5">
        <w:rPr>
          <w:rFonts w:ascii="Times New Roman" w:hAnsi="Times New Roman"/>
          <w:sz w:val="28"/>
          <w:szCs w:val="28"/>
        </w:rPr>
        <w:t>эхокардиографии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4CB5">
        <w:rPr>
          <w:rFonts w:ascii="Times New Roman" w:hAnsi="Times New Roman"/>
          <w:sz w:val="28"/>
          <w:szCs w:val="28"/>
        </w:rPr>
        <w:t>радионуклидной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CB5">
        <w:rPr>
          <w:rFonts w:ascii="Times New Roman" w:hAnsi="Times New Roman"/>
          <w:sz w:val="28"/>
          <w:szCs w:val="28"/>
        </w:rPr>
        <w:t>вентрикулографии</w:t>
      </w:r>
      <w:proofErr w:type="spellEnd"/>
    </w:p>
    <w:p w:rsidR="004D5594" w:rsidRPr="00F94CB5" w:rsidRDefault="004D5594" w:rsidP="004D5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достаточно определение зубца Q в двух и более ЭКГ отведениях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2. Наиболее частая форма инфаркта миокарда:</w:t>
      </w:r>
    </w:p>
    <w:p w:rsidR="004D5594" w:rsidRPr="00F94CB5" w:rsidRDefault="004D5594" w:rsidP="004D5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болевая</w:t>
      </w:r>
    </w:p>
    <w:p w:rsidR="004D5594" w:rsidRPr="00F94CB5" w:rsidRDefault="004D5594" w:rsidP="004D5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астматическая</w:t>
      </w:r>
    </w:p>
    <w:p w:rsidR="004D5594" w:rsidRPr="00F94CB5" w:rsidRDefault="004D5594" w:rsidP="004D5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гастралгическая</w:t>
      </w:r>
      <w:proofErr w:type="spellEnd"/>
    </w:p>
    <w:p w:rsidR="004D5594" w:rsidRPr="00F94CB5" w:rsidRDefault="004D5594" w:rsidP="004D5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цереброваскулярная</w:t>
      </w:r>
    </w:p>
    <w:p w:rsidR="004D5594" w:rsidRPr="00F94CB5" w:rsidRDefault="004D5594" w:rsidP="004D5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аритмическая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3. При </w:t>
      </w:r>
      <w:proofErr w:type="spellStart"/>
      <w:r w:rsidRPr="00F94CB5">
        <w:rPr>
          <w:rFonts w:ascii="Times New Roman" w:hAnsi="Times New Roman"/>
          <w:sz w:val="28"/>
          <w:szCs w:val="28"/>
        </w:rPr>
        <w:t>физикальном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обследовании больных </w:t>
      </w:r>
      <w:proofErr w:type="spellStart"/>
      <w:r w:rsidRPr="00F94CB5">
        <w:rPr>
          <w:rFonts w:ascii="Times New Roman" w:hAnsi="Times New Roman"/>
          <w:sz w:val="28"/>
          <w:szCs w:val="28"/>
        </w:rPr>
        <w:t>неосложненным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инфарктом миокарда выявляется:</w:t>
      </w:r>
    </w:p>
    <w:p w:rsidR="004D5594" w:rsidRPr="00F94CB5" w:rsidRDefault="004D5594" w:rsidP="004D5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синусовая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брадикардия</w:t>
      </w:r>
    </w:p>
    <w:p w:rsidR="004D5594" w:rsidRPr="00F94CB5" w:rsidRDefault="004D5594" w:rsidP="004D5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патологические шумы в области сердца</w:t>
      </w:r>
    </w:p>
    <w:p w:rsidR="004D5594" w:rsidRPr="00F94CB5" w:rsidRDefault="004D5594" w:rsidP="004D5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приглушение тонов</w:t>
      </w:r>
    </w:p>
    <w:p w:rsidR="004D5594" w:rsidRPr="00F94CB5" w:rsidRDefault="004D5594" w:rsidP="004D5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94CB5">
        <w:rPr>
          <w:rFonts w:ascii="Times New Roman" w:hAnsi="Times New Roman"/>
          <w:sz w:val="28"/>
          <w:szCs w:val="28"/>
        </w:rPr>
        <w:t>высокое</w:t>
      </w:r>
      <w:proofErr w:type="gramEnd"/>
      <w:r w:rsidRPr="00F94CB5">
        <w:rPr>
          <w:rFonts w:ascii="Times New Roman" w:hAnsi="Times New Roman"/>
          <w:sz w:val="28"/>
          <w:szCs w:val="28"/>
        </w:rPr>
        <w:t xml:space="preserve"> АД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4. ЭКГ признак крупноочагового инфаркта миокарда:</w:t>
      </w:r>
    </w:p>
    <w:p w:rsidR="004D5594" w:rsidRPr="00F94CB5" w:rsidRDefault="004D5594" w:rsidP="004D55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депрессия сегмента ST</w:t>
      </w:r>
    </w:p>
    <w:p w:rsidR="004D5594" w:rsidRPr="00F94CB5" w:rsidRDefault="004D5594" w:rsidP="004D55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инверсия зубца</w:t>
      </w:r>
      <w:proofErr w:type="gramStart"/>
      <w:r w:rsidRPr="00F94CB5"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4D5594" w:rsidRPr="00F94CB5" w:rsidRDefault="004D5594" w:rsidP="004D55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патологический зубец Q</w:t>
      </w:r>
    </w:p>
    <w:p w:rsidR="004D5594" w:rsidRPr="00F94CB5" w:rsidRDefault="004D5594" w:rsidP="004D55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желудочковая экстрасистолия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5. Патологический зубец </w:t>
      </w:r>
      <w:r w:rsidRPr="00F94CB5">
        <w:rPr>
          <w:rFonts w:ascii="Times New Roman" w:hAnsi="Times New Roman"/>
          <w:sz w:val="28"/>
          <w:szCs w:val="28"/>
          <w:lang w:val="en-US"/>
        </w:rPr>
        <w:t>Q</w:t>
      </w:r>
      <w:r w:rsidRPr="00F94CB5">
        <w:rPr>
          <w:rFonts w:ascii="Times New Roman" w:hAnsi="Times New Roman"/>
          <w:sz w:val="28"/>
          <w:szCs w:val="28"/>
        </w:rPr>
        <w:t xml:space="preserve"> и подъем сегмента </w:t>
      </w:r>
      <w:r w:rsidRPr="00F94CB5">
        <w:rPr>
          <w:rFonts w:ascii="Times New Roman" w:hAnsi="Times New Roman"/>
          <w:sz w:val="28"/>
          <w:szCs w:val="28"/>
          <w:lang w:val="en-US"/>
        </w:rPr>
        <w:t>ST</w:t>
      </w:r>
      <w:r w:rsidRPr="00F94CB5">
        <w:rPr>
          <w:rFonts w:ascii="Times New Roman" w:hAnsi="Times New Roman"/>
          <w:sz w:val="28"/>
          <w:szCs w:val="28"/>
        </w:rPr>
        <w:t xml:space="preserve"> в отведениях </w:t>
      </w:r>
      <w:r w:rsidRPr="00F94CB5">
        <w:rPr>
          <w:rFonts w:ascii="Times New Roman" w:hAnsi="Times New Roman"/>
          <w:sz w:val="28"/>
          <w:szCs w:val="28"/>
          <w:lang w:val="en-US"/>
        </w:rPr>
        <w:t>II</w:t>
      </w:r>
      <w:r w:rsidRPr="00F94CB5">
        <w:rPr>
          <w:rFonts w:ascii="Times New Roman" w:hAnsi="Times New Roman"/>
          <w:sz w:val="28"/>
          <w:szCs w:val="28"/>
        </w:rPr>
        <w:t xml:space="preserve">, </w:t>
      </w:r>
      <w:r w:rsidRPr="00F94CB5">
        <w:rPr>
          <w:rFonts w:ascii="Times New Roman" w:hAnsi="Times New Roman"/>
          <w:sz w:val="28"/>
          <w:szCs w:val="28"/>
          <w:lang w:val="en-US"/>
        </w:rPr>
        <w:t>III</w:t>
      </w:r>
      <w:r w:rsidRPr="00F94C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4CB5">
        <w:rPr>
          <w:rFonts w:ascii="Times New Roman" w:hAnsi="Times New Roman"/>
          <w:sz w:val="28"/>
          <w:szCs w:val="28"/>
        </w:rPr>
        <w:t>aVF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являются признаками:</w:t>
      </w:r>
    </w:p>
    <w:p w:rsidR="004D5594" w:rsidRPr="00F94CB5" w:rsidRDefault="004D5594" w:rsidP="004D5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передне-перегородочного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инфаркта миокарда</w:t>
      </w:r>
    </w:p>
    <w:p w:rsidR="004D5594" w:rsidRPr="00F94CB5" w:rsidRDefault="004D5594" w:rsidP="004D5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нижнего инфаркта миокарда</w:t>
      </w:r>
    </w:p>
    <w:p w:rsidR="004D5594" w:rsidRPr="00F94CB5" w:rsidRDefault="004D5594" w:rsidP="004D5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бокового инфаркта миокарда</w:t>
      </w:r>
    </w:p>
    <w:p w:rsidR="004D5594" w:rsidRPr="00F94CB5" w:rsidRDefault="004D5594" w:rsidP="004D5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задне-базального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инфаркта миокарда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6. Патологический зубец </w:t>
      </w:r>
      <w:r w:rsidRPr="00F94CB5">
        <w:rPr>
          <w:rFonts w:ascii="Times New Roman" w:hAnsi="Times New Roman"/>
          <w:sz w:val="28"/>
          <w:szCs w:val="28"/>
          <w:lang w:val="en-US"/>
        </w:rPr>
        <w:t>Q</w:t>
      </w:r>
      <w:r w:rsidRPr="00F94CB5">
        <w:rPr>
          <w:rFonts w:ascii="Times New Roman" w:hAnsi="Times New Roman"/>
          <w:sz w:val="28"/>
          <w:szCs w:val="28"/>
        </w:rPr>
        <w:t xml:space="preserve"> и подъем сегмента </w:t>
      </w:r>
      <w:r w:rsidRPr="00F94CB5">
        <w:rPr>
          <w:rFonts w:ascii="Times New Roman" w:hAnsi="Times New Roman"/>
          <w:sz w:val="28"/>
          <w:szCs w:val="28"/>
          <w:lang w:val="en-US"/>
        </w:rPr>
        <w:t>ST</w:t>
      </w:r>
      <w:r w:rsidRPr="00F94CB5">
        <w:rPr>
          <w:rFonts w:ascii="Times New Roman" w:hAnsi="Times New Roman"/>
          <w:sz w:val="28"/>
          <w:szCs w:val="28"/>
        </w:rPr>
        <w:t xml:space="preserve"> в отведениях </w:t>
      </w:r>
      <w:r w:rsidRPr="00F94CB5">
        <w:rPr>
          <w:rFonts w:ascii="Times New Roman" w:hAnsi="Times New Roman"/>
          <w:sz w:val="28"/>
          <w:szCs w:val="28"/>
          <w:lang w:val="en-US"/>
        </w:rPr>
        <w:t>I</w:t>
      </w:r>
      <w:r w:rsidRPr="00F94C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4CB5">
        <w:rPr>
          <w:rFonts w:ascii="Times New Roman" w:hAnsi="Times New Roman"/>
          <w:sz w:val="28"/>
          <w:szCs w:val="28"/>
        </w:rPr>
        <w:t>a</w:t>
      </w:r>
      <w:proofErr w:type="spellEnd"/>
      <w:r w:rsidRPr="00F94CB5">
        <w:rPr>
          <w:rFonts w:ascii="Times New Roman" w:hAnsi="Times New Roman"/>
          <w:sz w:val="28"/>
          <w:szCs w:val="28"/>
          <w:lang w:val="en-US"/>
        </w:rPr>
        <w:t>VL</w:t>
      </w:r>
      <w:r w:rsidRPr="00F94CB5">
        <w:rPr>
          <w:rFonts w:ascii="Times New Roman" w:hAnsi="Times New Roman"/>
          <w:sz w:val="28"/>
          <w:szCs w:val="28"/>
        </w:rPr>
        <w:t>,</w:t>
      </w:r>
      <w:r w:rsidRPr="00F94CB5">
        <w:rPr>
          <w:rFonts w:ascii="Times New Roman" w:hAnsi="Times New Roman"/>
          <w:sz w:val="28"/>
          <w:szCs w:val="28"/>
          <w:lang w:val="en-US"/>
        </w:rPr>
        <w:t>V</w:t>
      </w:r>
      <w:r w:rsidRPr="00F94CB5">
        <w:rPr>
          <w:rFonts w:ascii="Times New Roman" w:hAnsi="Times New Roman"/>
          <w:sz w:val="28"/>
          <w:szCs w:val="28"/>
          <w:vertAlign w:val="subscript"/>
        </w:rPr>
        <w:t>5</w:t>
      </w:r>
      <w:r w:rsidRPr="00F94CB5">
        <w:rPr>
          <w:rFonts w:ascii="Times New Roman" w:hAnsi="Times New Roman"/>
          <w:sz w:val="28"/>
          <w:szCs w:val="28"/>
        </w:rPr>
        <w:t>-</w:t>
      </w:r>
      <w:r w:rsidRPr="00F94CB5">
        <w:rPr>
          <w:rFonts w:ascii="Times New Roman" w:hAnsi="Times New Roman"/>
          <w:sz w:val="28"/>
          <w:szCs w:val="28"/>
          <w:lang w:val="en-US"/>
        </w:rPr>
        <w:t>V</w:t>
      </w:r>
      <w:r w:rsidRPr="00F94CB5">
        <w:rPr>
          <w:rFonts w:ascii="Times New Roman" w:hAnsi="Times New Roman"/>
          <w:sz w:val="28"/>
          <w:szCs w:val="28"/>
          <w:vertAlign w:val="subscript"/>
        </w:rPr>
        <w:t>6</w:t>
      </w:r>
      <w:r w:rsidRPr="00F94CB5">
        <w:rPr>
          <w:rFonts w:ascii="Times New Roman" w:hAnsi="Times New Roman"/>
          <w:sz w:val="28"/>
          <w:szCs w:val="28"/>
        </w:rPr>
        <w:t>:</w:t>
      </w:r>
    </w:p>
    <w:p w:rsidR="004D5594" w:rsidRPr="00F94CB5" w:rsidRDefault="004D5594" w:rsidP="004D55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передне-перегородочный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 миокарда</w:t>
      </w:r>
    </w:p>
    <w:p w:rsidR="004D5594" w:rsidRPr="00F94CB5" w:rsidRDefault="004D5594" w:rsidP="004D55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боковой инфаркт миокарда</w:t>
      </w:r>
    </w:p>
    <w:p w:rsidR="004D5594" w:rsidRPr="00F94CB5" w:rsidRDefault="004D5594" w:rsidP="004D55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нижний инфаркт миокарда</w:t>
      </w:r>
    </w:p>
    <w:p w:rsidR="004D5594" w:rsidRPr="00F94CB5" w:rsidRDefault="004D5594" w:rsidP="004D55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задне-базальный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 миокарда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7. Увеличение высоты и ширины зубца </w:t>
      </w:r>
      <w:r w:rsidRPr="00F94CB5">
        <w:rPr>
          <w:rFonts w:ascii="Times New Roman" w:hAnsi="Times New Roman"/>
          <w:sz w:val="28"/>
          <w:szCs w:val="28"/>
          <w:lang w:val="en-US"/>
        </w:rPr>
        <w:t>R</w:t>
      </w:r>
      <w:r w:rsidRPr="00F94CB5">
        <w:rPr>
          <w:rFonts w:ascii="Times New Roman" w:hAnsi="Times New Roman"/>
          <w:sz w:val="28"/>
          <w:szCs w:val="28"/>
        </w:rPr>
        <w:t xml:space="preserve"> в отведениях </w:t>
      </w:r>
      <w:r w:rsidRPr="00F94CB5">
        <w:rPr>
          <w:rFonts w:ascii="Times New Roman" w:hAnsi="Times New Roman"/>
          <w:sz w:val="28"/>
          <w:szCs w:val="28"/>
          <w:lang w:val="en-US"/>
        </w:rPr>
        <w:t>V</w:t>
      </w:r>
      <w:r w:rsidRPr="00F94CB5">
        <w:rPr>
          <w:rFonts w:ascii="Times New Roman" w:hAnsi="Times New Roman"/>
          <w:sz w:val="28"/>
          <w:szCs w:val="28"/>
          <w:vertAlign w:val="subscript"/>
        </w:rPr>
        <w:t>1</w:t>
      </w:r>
      <w:r w:rsidRPr="00F94CB5">
        <w:rPr>
          <w:rFonts w:ascii="Times New Roman" w:hAnsi="Times New Roman"/>
          <w:sz w:val="28"/>
          <w:szCs w:val="28"/>
        </w:rPr>
        <w:t>-</w:t>
      </w:r>
      <w:r w:rsidRPr="00F94CB5">
        <w:rPr>
          <w:rFonts w:ascii="Times New Roman" w:hAnsi="Times New Roman"/>
          <w:sz w:val="28"/>
          <w:szCs w:val="28"/>
          <w:lang w:val="en-US"/>
        </w:rPr>
        <w:t>V</w:t>
      </w:r>
      <w:r w:rsidRPr="00F94CB5">
        <w:rPr>
          <w:rFonts w:ascii="Times New Roman" w:hAnsi="Times New Roman"/>
          <w:sz w:val="28"/>
          <w:szCs w:val="28"/>
          <w:vertAlign w:val="subscript"/>
        </w:rPr>
        <w:t>2</w:t>
      </w:r>
      <w:r w:rsidRPr="00F94CB5">
        <w:rPr>
          <w:rFonts w:ascii="Times New Roman" w:hAnsi="Times New Roman"/>
          <w:sz w:val="28"/>
          <w:szCs w:val="28"/>
        </w:rPr>
        <w:t xml:space="preserve">, в сочетании с депрессией сегмента </w:t>
      </w:r>
      <w:r w:rsidRPr="00F94CB5">
        <w:rPr>
          <w:rFonts w:ascii="Times New Roman" w:hAnsi="Times New Roman"/>
          <w:sz w:val="28"/>
          <w:szCs w:val="28"/>
          <w:lang w:val="en-US"/>
        </w:rPr>
        <w:t>ST</w:t>
      </w:r>
      <w:r w:rsidRPr="00F94CB5">
        <w:rPr>
          <w:rFonts w:ascii="Times New Roman" w:hAnsi="Times New Roman"/>
          <w:sz w:val="28"/>
          <w:szCs w:val="28"/>
        </w:rPr>
        <w:t>и высоким положительным зубцом</w:t>
      </w:r>
      <w:proofErr w:type="gramStart"/>
      <w:r w:rsidRPr="00F94CB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94CB5">
        <w:rPr>
          <w:rFonts w:ascii="Times New Roman" w:hAnsi="Times New Roman"/>
          <w:sz w:val="28"/>
          <w:szCs w:val="28"/>
        </w:rPr>
        <w:t>:</w:t>
      </w:r>
    </w:p>
    <w:p w:rsidR="004D5594" w:rsidRPr="00F94CB5" w:rsidRDefault="004D5594" w:rsidP="004D5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переднеперегородочный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 миокарда</w:t>
      </w:r>
    </w:p>
    <w:p w:rsidR="004D5594" w:rsidRPr="00F94CB5" w:rsidRDefault="004D5594" w:rsidP="004D5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инфаркт миокарда правого желудочка</w:t>
      </w:r>
    </w:p>
    <w:p w:rsidR="004D5594" w:rsidRPr="00F94CB5" w:rsidRDefault="004D5594" w:rsidP="004D5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задне-базальный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инфаркт миокарда</w:t>
      </w:r>
    </w:p>
    <w:p w:rsidR="004D5594" w:rsidRPr="00F94CB5" w:rsidRDefault="004D5594" w:rsidP="004D5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мелкоочаговый инфаркт миокарда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F94CB5">
        <w:rPr>
          <w:rFonts w:ascii="Times New Roman" w:hAnsi="Times New Roman"/>
          <w:sz w:val="28"/>
          <w:szCs w:val="28"/>
        </w:rPr>
        <w:t>Кардиоспецифичный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 фермент:</w:t>
      </w:r>
    </w:p>
    <w:p w:rsidR="004D5594" w:rsidRPr="00F94CB5" w:rsidRDefault="004D5594" w:rsidP="004D55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КФК</w:t>
      </w:r>
    </w:p>
    <w:p w:rsidR="004D5594" w:rsidRPr="00F94CB5" w:rsidRDefault="004D5594" w:rsidP="004D55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АСТ</w:t>
      </w:r>
    </w:p>
    <w:p w:rsidR="004D5594" w:rsidRPr="00F94CB5" w:rsidRDefault="004D5594" w:rsidP="004D55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МВ – КФК</w:t>
      </w:r>
    </w:p>
    <w:p w:rsidR="004D5594" w:rsidRPr="00F94CB5" w:rsidRDefault="004D5594" w:rsidP="004D55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9. Повышение АСТ при инфаркте миокарда происходит </w:t>
      </w:r>
      <w:proofErr w:type="gramStart"/>
      <w:r w:rsidRPr="00F94CB5">
        <w:rPr>
          <w:rFonts w:ascii="Times New Roman" w:hAnsi="Times New Roman"/>
          <w:sz w:val="28"/>
          <w:szCs w:val="28"/>
        </w:rPr>
        <w:t>через</w:t>
      </w:r>
      <w:proofErr w:type="gramEnd"/>
      <w:r w:rsidRPr="00F94CB5">
        <w:rPr>
          <w:rFonts w:ascii="Times New Roman" w:hAnsi="Times New Roman"/>
          <w:sz w:val="28"/>
          <w:szCs w:val="28"/>
        </w:rPr>
        <w:t>:</w:t>
      </w:r>
    </w:p>
    <w:p w:rsidR="004D5594" w:rsidRPr="00F94CB5" w:rsidRDefault="004D5594" w:rsidP="004D55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1-2 ч</w:t>
      </w:r>
    </w:p>
    <w:p w:rsidR="004D5594" w:rsidRPr="00F94CB5" w:rsidRDefault="004D5594" w:rsidP="004D55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4-6 ч</w:t>
      </w:r>
    </w:p>
    <w:p w:rsidR="004D5594" w:rsidRPr="00F94CB5" w:rsidRDefault="004D5594" w:rsidP="004D55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8-12 часов</w:t>
      </w:r>
    </w:p>
    <w:p w:rsidR="004D5594" w:rsidRPr="00F94CB5" w:rsidRDefault="004D5594" w:rsidP="004D55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24 ч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10. Повышенная активность КФК при инфаркте миокарда:</w:t>
      </w:r>
    </w:p>
    <w:p w:rsidR="004D5594" w:rsidRPr="00F94CB5" w:rsidRDefault="004D5594" w:rsidP="004D55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1-2 ч</w:t>
      </w:r>
    </w:p>
    <w:p w:rsidR="004D5594" w:rsidRPr="00F94CB5" w:rsidRDefault="004D5594" w:rsidP="004D55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4-8 часов</w:t>
      </w:r>
    </w:p>
    <w:p w:rsidR="004D5594" w:rsidRPr="00F94CB5" w:rsidRDefault="004D5594" w:rsidP="004D55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только 12-24 ч</w:t>
      </w:r>
    </w:p>
    <w:p w:rsidR="004D5594" w:rsidRPr="00F94CB5" w:rsidRDefault="004D5594" w:rsidP="004D55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только 48 ч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11. Лейкоцитоз при остром инфаркте миокарда выявляется:</w:t>
      </w:r>
    </w:p>
    <w:p w:rsidR="004D5594" w:rsidRPr="00F94CB5" w:rsidRDefault="004D5594" w:rsidP="004D5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1 час от начала заболевания</w:t>
      </w:r>
    </w:p>
    <w:p w:rsidR="004D5594" w:rsidRPr="00F94CB5" w:rsidRDefault="004D5594" w:rsidP="004D5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 концу первых суток</w:t>
      </w:r>
    </w:p>
    <w:p w:rsidR="004D5594" w:rsidRPr="00F94CB5" w:rsidRDefault="004D5594" w:rsidP="004D5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только на вторые-третьи сутки</w:t>
      </w:r>
    </w:p>
    <w:p w:rsidR="004D5594" w:rsidRPr="00F94CB5" w:rsidRDefault="004D5594" w:rsidP="004D5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обычно не выявляется вовсе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12. Высокие цифры ЛДГ сохраняются при инфаркте миокарда:</w:t>
      </w:r>
    </w:p>
    <w:p w:rsidR="004D5594" w:rsidRPr="00F94CB5" w:rsidRDefault="004D5594" w:rsidP="004D55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1-2 дня</w:t>
      </w:r>
    </w:p>
    <w:p w:rsidR="004D5594" w:rsidRPr="00F94CB5" w:rsidRDefault="004D5594" w:rsidP="004D55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3-5 дней</w:t>
      </w:r>
    </w:p>
    <w:p w:rsidR="004D5594" w:rsidRPr="00F94CB5" w:rsidRDefault="004D5594" w:rsidP="004D55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7-14 дней</w:t>
      </w:r>
    </w:p>
    <w:p w:rsidR="004D5594" w:rsidRPr="00F94CB5" w:rsidRDefault="004D5594" w:rsidP="004D55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более 14 дней</w:t>
      </w:r>
    </w:p>
    <w:p w:rsidR="004D5594" w:rsidRPr="00F94CB5" w:rsidRDefault="004D5594" w:rsidP="004D55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 острейшем периоде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13. С целью диагностики инфаркта миокарда определяют изофермент:</w:t>
      </w:r>
    </w:p>
    <w:p w:rsidR="004D5594" w:rsidRPr="00F94CB5" w:rsidRDefault="004D5594" w:rsidP="004D5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КФК</w:t>
      </w:r>
    </w:p>
    <w:p w:rsidR="004D5594" w:rsidRPr="00F94CB5" w:rsidRDefault="004D5594" w:rsidP="004D5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ВВ-КФК</w:t>
      </w:r>
    </w:p>
    <w:p w:rsidR="004D5594" w:rsidRPr="00F94CB5" w:rsidRDefault="004D5594" w:rsidP="004D5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ММ-КФК</w:t>
      </w:r>
    </w:p>
    <w:p w:rsidR="004D5594" w:rsidRPr="00F94CB5" w:rsidRDefault="004D5594" w:rsidP="004D55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МВ-КФК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14. Повышение активности ЛДГ при инфаркте миокарда </w:t>
      </w:r>
      <w:proofErr w:type="gramStart"/>
      <w:r w:rsidRPr="00F94CB5">
        <w:rPr>
          <w:rFonts w:ascii="Times New Roman" w:hAnsi="Times New Roman"/>
          <w:sz w:val="28"/>
          <w:szCs w:val="28"/>
        </w:rPr>
        <w:t>через</w:t>
      </w:r>
      <w:proofErr w:type="gramEnd"/>
      <w:r w:rsidRPr="00F94CB5">
        <w:rPr>
          <w:rFonts w:ascii="Times New Roman" w:hAnsi="Times New Roman"/>
          <w:sz w:val="28"/>
          <w:szCs w:val="28"/>
        </w:rPr>
        <w:t>:</w:t>
      </w:r>
    </w:p>
    <w:p w:rsidR="004D5594" w:rsidRPr="00F94CB5" w:rsidRDefault="004D5594" w:rsidP="004D55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1-2 ч</w:t>
      </w:r>
    </w:p>
    <w:p w:rsidR="004D5594" w:rsidRPr="00F94CB5" w:rsidRDefault="004D5594" w:rsidP="004D55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4-6 ч</w:t>
      </w:r>
    </w:p>
    <w:p w:rsidR="004D5594" w:rsidRPr="00F94CB5" w:rsidRDefault="004D5594" w:rsidP="004D55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6-8 ч </w:t>
      </w:r>
    </w:p>
    <w:p w:rsidR="004D5594" w:rsidRPr="00F94CB5" w:rsidRDefault="004D5594" w:rsidP="004D55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24 ч и более</w:t>
      </w:r>
    </w:p>
    <w:p w:rsidR="004D5594" w:rsidRPr="00F94CB5" w:rsidRDefault="004D5594" w:rsidP="004D55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 острейшем периоде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15. Для ранней диагностики инфаркта миокарда наибольшую ценность представляет определение:</w:t>
      </w:r>
    </w:p>
    <w:p w:rsidR="004D5594" w:rsidRPr="00F94CB5" w:rsidRDefault="004D5594" w:rsidP="004D55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АСТ</w:t>
      </w:r>
    </w:p>
    <w:p w:rsidR="004D5594" w:rsidRPr="00F94CB5" w:rsidRDefault="004D5594" w:rsidP="004D55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АЛТ</w:t>
      </w:r>
    </w:p>
    <w:p w:rsidR="004D5594" w:rsidRPr="00F94CB5" w:rsidRDefault="004D5594" w:rsidP="004D55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КФК</w:t>
      </w:r>
    </w:p>
    <w:p w:rsidR="004D5594" w:rsidRPr="00F94CB5" w:rsidRDefault="004D5594" w:rsidP="004D55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16. При инфаркте миокарда увеличивается  содержание в крови изоферментов ЛДГ:</w:t>
      </w:r>
    </w:p>
    <w:p w:rsidR="004D5594" w:rsidRPr="00F94CB5" w:rsidRDefault="004D5594" w:rsidP="004D55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lastRenderedPageBreak/>
        <w:t>ЛДГ 1</w:t>
      </w:r>
    </w:p>
    <w:p w:rsidR="004D5594" w:rsidRPr="00F94CB5" w:rsidRDefault="004D5594" w:rsidP="004D55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 2</w:t>
      </w:r>
    </w:p>
    <w:p w:rsidR="004D5594" w:rsidRPr="00F94CB5" w:rsidRDefault="004D5594" w:rsidP="004D55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 3</w:t>
      </w:r>
    </w:p>
    <w:p w:rsidR="004D5594" w:rsidRPr="00F94CB5" w:rsidRDefault="004D5594" w:rsidP="004D55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 4</w:t>
      </w:r>
    </w:p>
    <w:p w:rsidR="004D5594" w:rsidRPr="00F94CB5" w:rsidRDefault="004D5594" w:rsidP="004D55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 5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17. Для диагностики инфаркта миокарда в относительно поздние сроки наибольшую ценность представляет определение </w:t>
      </w:r>
    </w:p>
    <w:p w:rsidR="004D5594" w:rsidRPr="00F94CB5" w:rsidRDefault="004D5594" w:rsidP="004D55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АСТ</w:t>
      </w:r>
    </w:p>
    <w:p w:rsidR="004D5594" w:rsidRPr="00F94CB5" w:rsidRDefault="004D5594" w:rsidP="004D55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АЛТ</w:t>
      </w:r>
    </w:p>
    <w:p w:rsidR="004D5594" w:rsidRPr="00F94CB5" w:rsidRDefault="004D5594" w:rsidP="004D55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КФК-МВ</w:t>
      </w:r>
    </w:p>
    <w:p w:rsidR="004D5594" w:rsidRPr="00F94CB5" w:rsidRDefault="004D5594" w:rsidP="004D55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ЛДГ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18. Лейкоцитоз при инфаркте миокарда выявляется:</w:t>
      </w:r>
    </w:p>
    <w:p w:rsidR="004D5594" w:rsidRPr="00F94CB5" w:rsidRDefault="004D5594" w:rsidP="004D55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1,5 часа от начала заболевания</w:t>
      </w:r>
    </w:p>
    <w:p w:rsidR="004D5594" w:rsidRPr="00F94CB5" w:rsidRDefault="004D5594" w:rsidP="004D55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к концу первых суток</w:t>
      </w:r>
    </w:p>
    <w:p w:rsidR="004D5594" w:rsidRPr="00F94CB5" w:rsidRDefault="004D5594" w:rsidP="004D55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только на вторые – третьи сутки</w:t>
      </w:r>
    </w:p>
    <w:p w:rsidR="004D5594" w:rsidRPr="00F94CB5" w:rsidRDefault="004D5594" w:rsidP="004D55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обычно не выявляется вовсе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19. При не осложненном инфаркте миокарда субфебрильная температура:</w:t>
      </w:r>
    </w:p>
    <w:p w:rsidR="004D5594" w:rsidRPr="00F94CB5" w:rsidRDefault="004D5594" w:rsidP="004D55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2 часа от начала заболевания</w:t>
      </w:r>
    </w:p>
    <w:p w:rsidR="004D5594" w:rsidRPr="00F94CB5" w:rsidRDefault="004D5594" w:rsidP="004D55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на 2 день заболевания</w:t>
      </w:r>
    </w:p>
    <w:p w:rsidR="004D5594" w:rsidRPr="00F94CB5" w:rsidRDefault="004D5594" w:rsidP="004D55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на 3-4 день заболевания</w:t>
      </w:r>
    </w:p>
    <w:p w:rsidR="004D5594" w:rsidRPr="00F94CB5" w:rsidRDefault="004D5594" w:rsidP="004D55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 более поздние сроки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20. При не осложненном инфаркте миокарда максимальное увеличение СОЭ наблюдается:</w:t>
      </w:r>
    </w:p>
    <w:p w:rsidR="004D5594" w:rsidRPr="00F94CB5" w:rsidRDefault="004D5594" w:rsidP="004D55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несколько часов от начала заболевания</w:t>
      </w:r>
    </w:p>
    <w:p w:rsidR="004D5594" w:rsidRPr="00F94CB5" w:rsidRDefault="004D5594" w:rsidP="004D55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 течение первых суток болезни</w:t>
      </w:r>
    </w:p>
    <w:p w:rsidR="004D5594" w:rsidRPr="00F94CB5" w:rsidRDefault="004D5594" w:rsidP="004D55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 течение вторых суток болезни</w:t>
      </w:r>
    </w:p>
    <w:p w:rsidR="004D5594" w:rsidRPr="00F94CB5" w:rsidRDefault="004D5594" w:rsidP="004D55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через 7-12 дней от начала заболевания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21. При инфаркте миокарда наиболее ранним </w:t>
      </w:r>
      <w:proofErr w:type="spellStart"/>
      <w:r w:rsidRPr="00F94CB5">
        <w:rPr>
          <w:rFonts w:ascii="Times New Roman" w:hAnsi="Times New Roman"/>
          <w:sz w:val="28"/>
          <w:szCs w:val="28"/>
        </w:rPr>
        <w:t>неспецифическимпризнаком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является:</w:t>
      </w:r>
    </w:p>
    <w:p w:rsidR="004D5594" w:rsidRPr="00F94CB5" w:rsidRDefault="004D5594" w:rsidP="004D5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лейкоцитопения</w:t>
      </w:r>
      <w:proofErr w:type="spellEnd"/>
    </w:p>
    <w:p w:rsidR="004D5594" w:rsidRPr="00F94CB5" w:rsidRDefault="004D5594" w:rsidP="004D5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лейкоцитоз</w:t>
      </w:r>
    </w:p>
    <w:p w:rsidR="004D5594" w:rsidRPr="00F94CB5" w:rsidRDefault="004D5594" w:rsidP="004D5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увеличение СОЭ</w:t>
      </w:r>
    </w:p>
    <w:p w:rsidR="004D5594" w:rsidRPr="00F94CB5" w:rsidRDefault="004D5594" w:rsidP="004D55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увеличение содержания фибриногена в крови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22. Основной патогенетический фактор инфаркта миокарда:</w:t>
      </w:r>
    </w:p>
    <w:p w:rsidR="004D5594" w:rsidRPr="00F94CB5" w:rsidRDefault="004D5594" w:rsidP="004D5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спазм коронарной артерии</w:t>
      </w:r>
    </w:p>
    <w:p w:rsidR="004D5594" w:rsidRPr="00F94CB5" w:rsidRDefault="004D5594" w:rsidP="004D5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тромбоз коронарных артерий</w:t>
      </w:r>
    </w:p>
    <w:p w:rsidR="004D5594" w:rsidRPr="00F94CB5" w:rsidRDefault="004D5594" w:rsidP="004D5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окклюзия коронарной артерии атеросклеротической бляшкой</w:t>
      </w:r>
    </w:p>
    <w:p w:rsidR="004D5594" w:rsidRPr="00F94CB5" w:rsidRDefault="004D5594" w:rsidP="004D55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внезапное повышение потребности миокарда в кислороде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23. Наиболее достоверным критерием эффективности </w:t>
      </w:r>
      <w:proofErr w:type="spellStart"/>
      <w:r w:rsidRPr="00F94CB5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терапии у больных острым инфарктом миокарда:</w:t>
      </w:r>
    </w:p>
    <w:p w:rsidR="004D5594" w:rsidRPr="00F94CB5" w:rsidRDefault="004D5594" w:rsidP="004D5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депрессия сегмента </w:t>
      </w:r>
      <w:r w:rsidRPr="00F94CB5">
        <w:rPr>
          <w:rFonts w:ascii="Times New Roman" w:hAnsi="Times New Roman"/>
          <w:sz w:val="28"/>
          <w:szCs w:val="28"/>
          <w:lang w:val="en-US"/>
        </w:rPr>
        <w:t>ST</w:t>
      </w:r>
      <w:r w:rsidRPr="00F94CB5">
        <w:rPr>
          <w:rFonts w:ascii="Times New Roman" w:hAnsi="Times New Roman"/>
          <w:sz w:val="28"/>
          <w:szCs w:val="28"/>
        </w:rPr>
        <w:t>, сменяющая подъём</w:t>
      </w:r>
    </w:p>
    <w:p w:rsidR="004D5594" w:rsidRPr="00F94CB5" w:rsidRDefault="004D5594" w:rsidP="004D5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исчезновение зубца </w:t>
      </w:r>
      <w:r w:rsidRPr="00F94CB5">
        <w:rPr>
          <w:rFonts w:ascii="Times New Roman" w:hAnsi="Times New Roman"/>
          <w:sz w:val="28"/>
          <w:szCs w:val="28"/>
          <w:lang w:val="en-US"/>
        </w:rPr>
        <w:t>Q</w:t>
      </w:r>
    </w:p>
    <w:p w:rsidR="004D5594" w:rsidRPr="00F94CB5" w:rsidRDefault="004D5594" w:rsidP="004D55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быстрое возвращение ST на изолинию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24. Профилактическое введение </w:t>
      </w:r>
      <w:proofErr w:type="spellStart"/>
      <w:r w:rsidRPr="00F94CB5">
        <w:rPr>
          <w:rFonts w:ascii="Times New Roman" w:hAnsi="Times New Roman"/>
          <w:sz w:val="28"/>
          <w:szCs w:val="28"/>
        </w:rPr>
        <w:t>лидокаина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при не осложнённом инфаркте миокарда:</w:t>
      </w:r>
    </w:p>
    <w:p w:rsidR="004D5594" w:rsidRPr="00F94CB5" w:rsidRDefault="004D5594" w:rsidP="004D5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lastRenderedPageBreak/>
        <w:t>абсолютно показано всем больным</w:t>
      </w:r>
    </w:p>
    <w:p w:rsidR="004D5594" w:rsidRPr="00F94CB5" w:rsidRDefault="004D5594" w:rsidP="004D5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обязательно только при нарушении </w:t>
      </w:r>
      <w:proofErr w:type="spellStart"/>
      <w:r w:rsidRPr="00F94CB5">
        <w:rPr>
          <w:rFonts w:ascii="Times New Roman" w:hAnsi="Times New Roman"/>
          <w:sz w:val="28"/>
          <w:szCs w:val="28"/>
        </w:rPr>
        <w:t>наджелудочкового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ритма</w:t>
      </w:r>
    </w:p>
    <w:p w:rsidR="004D5594" w:rsidRPr="00F94CB5" w:rsidRDefault="004D5594" w:rsidP="004D5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нецелесообразно</w:t>
      </w:r>
    </w:p>
    <w:p w:rsidR="004D5594" w:rsidRPr="00F94CB5" w:rsidRDefault="004D5594" w:rsidP="004D5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единого мнения нет</w:t>
      </w:r>
    </w:p>
    <w:p w:rsidR="004D5594" w:rsidRPr="00F94CB5" w:rsidRDefault="004D5594" w:rsidP="004D55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целесообразно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25. При восстановлении проходимости </w:t>
      </w:r>
      <w:proofErr w:type="spellStart"/>
      <w:r w:rsidRPr="00F94CB5">
        <w:rPr>
          <w:rFonts w:ascii="Times New Roman" w:hAnsi="Times New Roman"/>
          <w:sz w:val="28"/>
          <w:szCs w:val="28"/>
        </w:rPr>
        <w:t>окклюзированной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коронарной артерии у больных с острым инфарктом миокарда </w:t>
      </w:r>
      <w:proofErr w:type="gramStart"/>
      <w:r w:rsidRPr="00F94CB5">
        <w:rPr>
          <w:rFonts w:ascii="Times New Roman" w:hAnsi="Times New Roman"/>
          <w:sz w:val="28"/>
          <w:szCs w:val="28"/>
        </w:rPr>
        <w:t>в первые</w:t>
      </w:r>
      <w:proofErr w:type="gramEnd"/>
      <w:r w:rsidRPr="00F94CB5">
        <w:rPr>
          <w:rFonts w:ascii="Times New Roman" w:hAnsi="Times New Roman"/>
          <w:sz w:val="28"/>
          <w:szCs w:val="28"/>
        </w:rPr>
        <w:t xml:space="preserve"> часы заболевания наблюдается:</w:t>
      </w:r>
    </w:p>
    <w:p w:rsidR="004D5594" w:rsidRPr="00F94CB5" w:rsidRDefault="004D5594" w:rsidP="004D55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быстрое возвращение ST на изолинию</w:t>
      </w:r>
    </w:p>
    <w:p w:rsidR="004D5594" w:rsidRPr="00F94CB5" w:rsidRDefault="004D5594" w:rsidP="004D55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исчезновение патологических зубцов Q</w:t>
      </w:r>
    </w:p>
    <w:p w:rsidR="004D5594" w:rsidRPr="00F94CB5" w:rsidRDefault="004D5594" w:rsidP="004D55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более медленное возвращение сегмента ST к изолинии</w:t>
      </w:r>
    </w:p>
    <w:p w:rsidR="004D5594" w:rsidRPr="00F94CB5" w:rsidRDefault="004D5594" w:rsidP="004D55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динамика сегмента ST носит обычный характер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26. У больных инфарктом миокарда восстановление проходимости </w:t>
      </w:r>
      <w:proofErr w:type="spellStart"/>
      <w:r w:rsidRPr="00F94CB5">
        <w:rPr>
          <w:rFonts w:ascii="Times New Roman" w:hAnsi="Times New Roman"/>
          <w:sz w:val="28"/>
          <w:szCs w:val="28"/>
        </w:rPr>
        <w:t>окклюзированной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коронарной артерии под влиянием </w:t>
      </w:r>
      <w:proofErr w:type="spellStart"/>
      <w:r w:rsidRPr="00F94CB5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терапии сопровождается:</w:t>
      </w:r>
    </w:p>
    <w:p w:rsidR="004D5594" w:rsidRPr="00F94CB5" w:rsidRDefault="004D5594" w:rsidP="004D55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появлением желудочковой аритмии</w:t>
      </w:r>
    </w:p>
    <w:p w:rsidR="004D5594" w:rsidRPr="00F94CB5" w:rsidRDefault="004D5594" w:rsidP="004D55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антиаритмическим эффектом</w:t>
      </w:r>
    </w:p>
    <w:p w:rsidR="004D5594" w:rsidRPr="00F94CB5" w:rsidRDefault="004D5594" w:rsidP="004D55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существенно не сказывается на динамике нарушений ритма</w:t>
      </w:r>
    </w:p>
    <w:p w:rsidR="004D5594" w:rsidRPr="00F94CB5" w:rsidRDefault="004D5594" w:rsidP="004D55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исчезновением патологических зубцов Q</w:t>
      </w:r>
    </w:p>
    <w:p w:rsidR="004D5594" w:rsidRPr="00F94CB5" w:rsidRDefault="004D5594" w:rsidP="004D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27. При инфаркте миокарда эффективным способом введения </w:t>
      </w:r>
      <w:proofErr w:type="spellStart"/>
      <w:r w:rsidRPr="00F94CB5">
        <w:rPr>
          <w:rFonts w:ascii="Times New Roman" w:hAnsi="Times New Roman"/>
          <w:sz w:val="28"/>
          <w:szCs w:val="28"/>
        </w:rPr>
        <w:t>тромболитических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препаратов является:</w:t>
      </w:r>
    </w:p>
    <w:p w:rsidR="004D5594" w:rsidRPr="00F94CB5" w:rsidRDefault="004D5594" w:rsidP="004D55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4CB5">
        <w:rPr>
          <w:rFonts w:ascii="Times New Roman" w:hAnsi="Times New Roman"/>
          <w:sz w:val="28"/>
          <w:szCs w:val="28"/>
        </w:rPr>
        <w:t>внутрикоронарное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введение</w:t>
      </w:r>
    </w:p>
    <w:p w:rsidR="004D5594" w:rsidRPr="00F94CB5" w:rsidRDefault="004D5594" w:rsidP="004D55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внутривенное введение</w:t>
      </w:r>
    </w:p>
    <w:p w:rsidR="004D5594" w:rsidRPr="00F94CB5" w:rsidRDefault="004D5594" w:rsidP="004D55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>внутримышечное введение</w:t>
      </w:r>
    </w:p>
    <w:p w:rsidR="004D5594" w:rsidRPr="00F94CB5" w:rsidRDefault="004D5594" w:rsidP="004D55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94CB5">
        <w:rPr>
          <w:rFonts w:ascii="Times New Roman" w:hAnsi="Times New Roman"/>
          <w:sz w:val="28"/>
          <w:szCs w:val="28"/>
        </w:rPr>
        <w:t xml:space="preserve">эффективность </w:t>
      </w:r>
      <w:proofErr w:type="spellStart"/>
      <w:r w:rsidRPr="00F94CB5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Pr="00F94CB5">
        <w:rPr>
          <w:rFonts w:ascii="Times New Roman" w:hAnsi="Times New Roman"/>
          <w:sz w:val="28"/>
          <w:szCs w:val="28"/>
        </w:rPr>
        <w:t xml:space="preserve"> терапии не зависит от способа введения</w:t>
      </w:r>
    </w:p>
    <w:p w:rsidR="0032343C" w:rsidRDefault="0032343C"/>
    <w:sectPr w:rsidR="0032343C" w:rsidSect="0032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E7"/>
    <w:multiLevelType w:val="hybridMultilevel"/>
    <w:tmpl w:val="A338293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E63"/>
    <w:multiLevelType w:val="hybridMultilevel"/>
    <w:tmpl w:val="CD3C2DC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562"/>
    <w:multiLevelType w:val="hybridMultilevel"/>
    <w:tmpl w:val="9E5259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36035"/>
    <w:multiLevelType w:val="hybridMultilevel"/>
    <w:tmpl w:val="013E104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F1550"/>
    <w:multiLevelType w:val="hybridMultilevel"/>
    <w:tmpl w:val="9174B53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A13FD"/>
    <w:multiLevelType w:val="hybridMultilevel"/>
    <w:tmpl w:val="D51ACCE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31081"/>
    <w:multiLevelType w:val="hybridMultilevel"/>
    <w:tmpl w:val="2B8AB69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A5FF6"/>
    <w:multiLevelType w:val="hybridMultilevel"/>
    <w:tmpl w:val="F92CAF5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C2A96"/>
    <w:multiLevelType w:val="hybridMultilevel"/>
    <w:tmpl w:val="2012A4C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23F31"/>
    <w:multiLevelType w:val="hybridMultilevel"/>
    <w:tmpl w:val="CABE900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A45B1"/>
    <w:multiLevelType w:val="hybridMultilevel"/>
    <w:tmpl w:val="636EEA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366DE"/>
    <w:multiLevelType w:val="hybridMultilevel"/>
    <w:tmpl w:val="F1E0BBC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E1CFF"/>
    <w:multiLevelType w:val="hybridMultilevel"/>
    <w:tmpl w:val="19C6406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6798"/>
    <w:multiLevelType w:val="hybridMultilevel"/>
    <w:tmpl w:val="84C27A7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135FF"/>
    <w:multiLevelType w:val="hybridMultilevel"/>
    <w:tmpl w:val="012E929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0745"/>
    <w:multiLevelType w:val="hybridMultilevel"/>
    <w:tmpl w:val="3FA4EC3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A3106"/>
    <w:multiLevelType w:val="hybridMultilevel"/>
    <w:tmpl w:val="B5C6F34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03F0E"/>
    <w:multiLevelType w:val="hybridMultilevel"/>
    <w:tmpl w:val="7FEE4CC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5562F"/>
    <w:multiLevelType w:val="hybridMultilevel"/>
    <w:tmpl w:val="DCA09F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2063"/>
    <w:multiLevelType w:val="hybridMultilevel"/>
    <w:tmpl w:val="6FBAB61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D4AA3"/>
    <w:multiLevelType w:val="hybridMultilevel"/>
    <w:tmpl w:val="38C4175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37446"/>
    <w:multiLevelType w:val="hybridMultilevel"/>
    <w:tmpl w:val="B88447E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F6359"/>
    <w:multiLevelType w:val="hybridMultilevel"/>
    <w:tmpl w:val="5FA259C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F1490"/>
    <w:multiLevelType w:val="hybridMultilevel"/>
    <w:tmpl w:val="783AA7DC"/>
    <w:lvl w:ilvl="0" w:tplc="3F10CDB0">
      <w:start w:val="1"/>
      <w:numFmt w:val="russianUpp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435761C"/>
    <w:multiLevelType w:val="hybridMultilevel"/>
    <w:tmpl w:val="49A480D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61B72"/>
    <w:multiLevelType w:val="hybridMultilevel"/>
    <w:tmpl w:val="F224D05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921D9"/>
    <w:multiLevelType w:val="hybridMultilevel"/>
    <w:tmpl w:val="9800D90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5"/>
  </w:num>
  <w:num w:numId="5">
    <w:abstractNumId w:val="5"/>
  </w:num>
  <w:num w:numId="6">
    <w:abstractNumId w:val="20"/>
  </w:num>
  <w:num w:numId="7">
    <w:abstractNumId w:val="21"/>
  </w:num>
  <w:num w:numId="8">
    <w:abstractNumId w:val="26"/>
  </w:num>
  <w:num w:numId="9">
    <w:abstractNumId w:val="2"/>
  </w:num>
  <w:num w:numId="10">
    <w:abstractNumId w:val="12"/>
  </w:num>
  <w:num w:numId="11">
    <w:abstractNumId w:val="14"/>
  </w:num>
  <w:num w:numId="12">
    <w:abstractNumId w:val="19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24"/>
  </w:num>
  <w:num w:numId="18">
    <w:abstractNumId w:val="18"/>
  </w:num>
  <w:num w:numId="19">
    <w:abstractNumId w:val="9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23"/>
  </w:num>
  <w:num w:numId="25">
    <w:abstractNumId w:val="10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94"/>
    <w:rsid w:val="0032343C"/>
    <w:rsid w:val="004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2020-03-25T05:44:00Z</dcterms:created>
  <dcterms:modified xsi:type="dcterms:W3CDTF">2020-03-25T05:44:00Z</dcterms:modified>
</cp:coreProperties>
</file>